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4A75CC7A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Care for emancipated minors</w:t>
      </w:r>
      <w:r w:rsidRPr="00094F73">
        <w:rPr>
          <w:color w:val="595959" w:themeColor="text1" w:themeTint="A6"/>
        </w:rPr>
        <w:t> </w:t>
      </w:r>
    </w:p>
    <w:p w14:paraId="24322E94" w14:textId="77777777" w:rsidR="00094F73" w:rsidRPr="00094F73" w:rsidRDefault="00094F73" w:rsidP="00153E51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Minors can be emancipated </w:t>
      </w:r>
      <w:proofErr w:type="gramStart"/>
      <w:r w:rsidRPr="00094F73">
        <w:rPr>
          <w:color w:val="595959" w:themeColor="text1" w:themeTint="A6"/>
        </w:rPr>
        <w:t>by:</w:t>
      </w:r>
      <w:proofErr w:type="gramEnd"/>
      <w:r w:rsidRPr="00094F73">
        <w:rPr>
          <w:color w:val="595959" w:themeColor="text1" w:themeTint="A6"/>
        </w:rPr>
        <w:t> court order, marriage, military active duty.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699C2003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239E9605">
                <wp:simplePos x="0" y="0"/>
                <wp:positionH relativeFrom="margin">
                  <wp:align>left</wp:align>
                </wp:positionH>
                <wp:positionV relativeFrom="margin">
                  <wp:posOffset>2460210</wp:posOffset>
                </wp:positionV>
                <wp:extent cx="6858000" cy="1635125"/>
                <wp:effectExtent l="19050" t="19050" r="38100" b="41275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3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6BA0D03F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 xml:space="preserve">Outpatient </w:t>
                            </w:r>
                            <w:r w:rsidR="00C27E5C">
                              <w:rPr>
                                <w:color w:val="595959" w:themeColor="text1" w:themeTint="A6"/>
                              </w:rPr>
                              <w:t xml:space="preserve">and inpatient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3.7pt;width:540pt;height:128.75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&#13;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6BA0D03F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 xml:space="preserve">Outpatient </w:t>
                      </w:r>
                      <w:r w:rsidR="00C27E5C">
                        <w:rPr>
                          <w:color w:val="595959" w:themeColor="text1" w:themeTint="A6"/>
                        </w:rPr>
                        <w:t xml:space="preserve">and inpatient </w:t>
                      </w:r>
                      <w:r>
                        <w:rPr>
                          <w:color w:val="595959" w:themeColor="text1" w:themeTint="A6"/>
                        </w:rPr>
                        <w:t>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094F73">
        <w:rPr>
          <w:color w:val="595959" w:themeColor="text1" w:themeTint="A6"/>
        </w:rPr>
        <w:t>Mental health and substance use treatment</w:t>
      </w:r>
    </w:p>
    <w:p w14:paraId="0E95F688" w14:textId="0F73D417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75252128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692D76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2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57E83418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Vaccines </w:t>
      </w:r>
    </w:p>
    <w:p w14:paraId="384B39D9" w14:textId="65D92EE0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Mental health medications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E649887" w14:textId="249C0A36" w:rsidR="003752F8" w:rsidRPr="003752F8" w:rsidRDefault="00C27E5C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>
        <w:rPr>
          <w:color w:val="595959" w:themeColor="text1" w:themeTint="A6"/>
        </w:rPr>
        <w:t>Connecticut</w:t>
      </w:r>
      <w:r w:rsidR="003752F8" w:rsidRPr="003752F8">
        <w:rPr>
          <w:color w:val="595959" w:themeColor="text1" w:themeTint="A6"/>
        </w:rPr>
        <w:t xml:space="preserve"> law lets minors independently consent to STI/HIV services, including </w:t>
      </w:r>
      <w:proofErr w:type="spellStart"/>
      <w:r w:rsidR="003752F8" w:rsidRPr="003752F8">
        <w:rPr>
          <w:color w:val="595959" w:themeColor="text1" w:themeTint="A6"/>
        </w:rPr>
        <w:t>PrEP</w:t>
      </w:r>
      <w:proofErr w:type="spellEnd"/>
      <w:r w:rsidR="003752F8"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2ED11F6F" w14:textId="0B3996E4" w:rsidR="00A2540F" w:rsidRPr="00C27E5C" w:rsidRDefault="00C27E5C" w:rsidP="00C27E5C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 w:rsidRPr="00C27E5C">
        <w:rPr>
          <w:color w:val="595959" w:themeColor="text1" w:themeTint="A6"/>
        </w:rPr>
        <w:t xml:space="preserve">It is necessary for the minor’s </w:t>
      </w:r>
      <w:proofErr w:type="spellStart"/>
      <w:r w:rsidRPr="00C27E5C">
        <w:rPr>
          <w:color w:val="595959" w:themeColor="text1" w:themeTint="A6"/>
        </w:rPr>
        <w:t>well being</w:t>
      </w:r>
      <w:proofErr w:type="spellEnd"/>
      <w:r w:rsidRPr="00C27E5C">
        <w:rPr>
          <w:color w:val="595959" w:themeColor="text1" w:themeTint="A6"/>
        </w:rPr>
        <w:t xml:space="preserve"> in mental health cases. However, the minor must have the opportunity to express objections prior.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1B680CC1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lastRenderedPageBreak/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 xml:space="preserve">Adolescent &amp; Young Adult Health Care in </w:t>
      </w:r>
      <w:r w:rsidR="00460D0F">
        <w:rPr>
          <w:i/>
          <w:iCs/>
          <w:sz w:val="20"/>
          <w:szCs w:val="20"/>
        </w:rPr>
        <w:t>Connecticut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2024. </w:t>
      </w:r>
      <w:hyperlink r:id="rId8" w:history="1">
        <w:r w:rsidR="00460D0F" w:rsidRPr="00ED0BCC">
          <w:rPr>
            <w:rStyle w:val="Hyperlink"/>
            <w:sz w:val="20"/>
            <w:szCs w:val="20"/>
          </w:rPr>
          <w:t>https://youthlaw.org/sites/default/files/2024-10/NCYLMinorConsentCompendium2024-Connecticut.pdf</w:t>
        </w:r>
      </w:hyperlink>
      <w:r w:rsidR="00460D0F">
        <w:rPr>
          <w:sz w:val="20"/>
          <w:szCs w:val="20"/>
        </w:rPr>
        <w:t xml:space="preserve"> </w:t>
      </w:r>
    </w:p>
    <w:sectPr w:rsidR="00D72C1B" w:rsidRPr="00E70878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0E962" w14:textId="77777777" w:rsidR="00472574" w:rsidRDefault="00472574" w:rsidP="00927C77">
      <w:r>
        <w:separator/>
      </w:r>
    </w:p>
  </w:endnote>
  <w:endnote w:type="continuationSeparator" w:id="0">
    <w:p w14:paraId="6EFD3F90" w14:textId="77777777" w:rsidR="00472574" w:rsidRDefault="00472574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AF1D10-69AD-444A-B0AF-3AF53C710C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45207E-9A84-C64B-BDCA-55BE3066121D}"/>
    <w:embedBold r:id="rId3" w:fontKey="{A64AB029-9F8F-9D4D-9513-32B15BB25E62}"/>
    <w:embedItalic r:id="rId4" w:fontKey="{2708E54A-E433-4540-A17C-1C950E245DA6}"/>
    <w:embedBoldItalic r:id="rId5" w:fontKey="{762E343B-390A-E941-9D72-06F2383465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8AB7658-78D6-2249-91D5-1BF4A06E172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FC683A0-5237-2E4F-958D-15CE2A1C4AB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8E4DF929-6A6C-4347-90C1-F290BA5BF05C}"/>
    <w:embedBold r:id="rId9" w:fontKey="{E7CF1528-3516-0E40-B466-05763289BD10}"/>
    <w:embedItalic r:id="rId10" w:fontKey="{FB9E17FA-FFEC-7440-9DC0-2B5968BAAC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35403FA-844D-BB41-BFE8-C80C3978B5E5}"/>
    <w:embedBold r:id="rId12" w:fontKey="{3871D294-FF89-9948-8B4B-0EAA16BAB7C2}"/>
    <w:embedItalic r:id="rId13" w:fontKey="{6B25CA54-1AE4-E24B-9B0F-0E45B0BF22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063ECB8-FE8F-0C45-BDA7-2C78A03F1CE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BF25BD53-4FB2-694A-AB45-98B8F112B35F}"/>
    <w:embedBold r:id="rId16" w:fontKey="{776D968B-CA3C-CD4D-B823-4CB4148271AD}"/>
    <w:embedItalic r:id="rId17" w:fontKey="{421E906F-017B-6D40-A559-BAAA53E1FAA5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E553DA24-A6F4-F349-A5EE-EA403F5F453D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B360F1F3-2A85-4E43-A085-C14A59108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0BFA9" w14:textId="77777777" w:rsidR="00472574" w:rsidRDefault="00472574" w:rsidP="00927C77">
      <w:r>
        <w:separator/>
      </w:r>
    </w:p>
  </w:footnote>
  <w:footnote w:type="continuationSeparator" w:id="0">
    <w:p w14:paraId="5BD47345" w14:textId="77777777" w:rsidR="00472574" w:rsidRDefault="00472574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1A36E07A" w:rsidR="00094F73" w:rsidRPr="00094F73" w:rsidRDefault="00692D76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C</w:t>
                          </w:r>
                          <w:r w:rsidR="00C27E5C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onnecticut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2993DCC0" w14:textId="1A36E07A" w:rsidR="00094F73" w:rsidRPr="00094F73" w:rsidRDefault="00692D76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C</w:t>
                    </w:r>
                    <w:r w:rsidR="00C27E5C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onnecticut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67" type="#_x0000_t75" style="width:34pt;height:23.75pt;visibility:visible;mso-wrap-style:square" o:bullet="t">
        <v:imagedata r:id="rId1" o:title=""/>
      </v:shape>
    </w:pict>
  </w:numPicBullet>
  <w:numPicBullet w:numPicBulletId="1">
    <w:pict>
      <v:shape id="_x0000_i1868" type="#_x0000_t75" style="width:19.8pt;height:26.9pt;visibility:visible;mso-wrap-style:square" o:bullet="t">
        <v:imagedata r:id="rId2" o:title=""/>
      </v:shape>
    </w:pict>
  </w:numPicBullet>
  <w:numPicBullet w:numPicBulletId="2">
    <w:pict>
      <v:shape id="_x0000_i1869" type="#_x0000_t75" style="width:27.7pt;height:23.75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0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361F71"/>
    <w:multiLevelType w:val="hybridMultilevel"/>
    <w:tmpl w:val="D4B24022"/>
    <w:lvl w:ilvl="0" w:tplc="E0F4A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04E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C9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145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9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86C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C6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63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87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92181089">
    <w:abstractNumId w:val="19"/>
  </w:num>
  <w:num w:numId="2" w16cid:durableId="573931221">
    <w:abstractNumId w:val="1"/>
  </w:num>
  <w:num w:numId="3" w16cid:durableId="1443957782">
    <w:abstractNumId w:val="30"/>
  </w:num>
  <w:num w:numId="4" w16cid:durableId="2069568519">
    <w:abstractNumId w:val="14"/>
  </w:num>
  <w:num w:numId="5" w16cid:durableId="2134470694">
    <w:abstractNumId w:val="39"/>
  </w:num>
  <w:num w:numId="6" w16cid:durableId="763064696">
    <w:abstractNumId w:val="26"/>
  </w:num>
  <w:num w:numId="7" w16cid:durableId="1958177907">
    <w:abstractNumId w:val="28"/>
  </w:num>
  <w:num w:numId="8" w16cid:durableId="2006938314">
    <w:abstractNumId w:val="27"/>
  </w:num>
  <w:num w:numId="9" w16cid:durableId="206333465">
    <w:abstractNumId w:val="5"/>
  </w:num>
  <w:num w:numId="10" w16cid:durableId="1427380874">
    <w:abstractNumId w:val="25"/>
  </w:num>
  <w:num w:numId="11" w16cid:durableId="1098018299">
    <w:abstractNumId w:val="21"/>
  </w:num>
  <w:num w:numId="12" w16cid:durableId="910430737">
    <w:abstractNumId w:val="16"/>
  </w:num>
  <w:num w:numId="13" w16cid:durableId="1554461657">
    <w:abstractNumId w:val="10"/>
  </w:num>
  <w:num w:numId="14" w16cid:durableId="1409109118">
    <w:abstractNumId w:val="41"/>
  </w:num>
  <w:num w:numId="15" w16cid:durableId="659120811">
    <w:abstractNumId w:val="8"/>
  </w:num>
  <w:num w:numId="16" w16cid:durableId="1745565703">
    <w:abstractNumId w:val="29"/>
  </w:num>
  <w:num w:numId="17" w16cid:durableId="1718821280">
    <w:abstractNumId w:val="36"/>
  </w:num>
  <w:num w:numId="18" w16cid:durableId="1056509471">
    <w:abstractNumId w:val="18"/>
  </w:num>
  <w:num w:numId="19" w16cid:durableId="1415739912">
    <w:abstractNumId w:val="12"/>
  </w:num>
  <w:num w:numId="20" w16cid:durableId="1605964214">
    <w:abstractNumId w:val="9"/>
  </w:num>
  <w:num w:numId="21" w16cid:durableId="1291088911">
    <w:abstractNumId w:val="15"/>
  </w:num>
  <w:num w:numId="22" w16cid:durableId="903297445">
    <w:abstractNumId w:val="31"/>
  </w:num>
  <w:num w:numId="23" w16cid:durableId="1680892299">
    <w:abstractNumId w:val="37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2"/>
  </w:num>
  <w:num w:numId="27" w16cid:durableId="2090425308">
    <w:abstractNumId w:val="13"/>
  </w:num>
  <w:num w:numId="28" w16cid:durableId="1569800930">
    <w:abstractNumId w:val="11"/>
  </w:num>
  <w:num w:numId="29" w16cid:durableId="150752889">
    <w:abstractNumId w:val="34"/>
  </w:num>
  <w:num w:numId="30" w16cid:durableId="500775161">
    <w:abstractNumId w:val="2"/>
  </w:num>
  <w:num w:numId="31" w16cid:durableId="1424648963">
    <w:abstractNumId w:val="35"/>
  </w:num>
  <w:num w:numId="32" w16cid:durableId="91054579">
    <w:abstractNumId w:val="40"/>
  </w:num>
  <w:num w:numId="33" w16cid:durableId="826820580">
    <w:abstractNumId w:val="20"/>
  </w:num>
  <w:num w:numId="34" w16cid:durableId="1409569711">
    <w:abstractNumId w:val="32"/>
  </w:num>
  <w:num w:numId="35" w16cid:durableId="1549414731">
    <w:abstractNumId w:val="23"/>
  </w:num>
  <w:num w:numId="36" w16cid:durableId="204486054">
    <w:abstractNumId w:val="38"/>
  </w:num>
  <w:num w:numId="37" w16cid:durableId="1158501058">
    <w:abstractNumId w:val="24"/>
  </w:num>
  <w:num w:numId="38" w16cid:durableId="1061446844">
    <w:abstractNumId w:val="33"/>
  </w:num>
  <w:num w:numId="39" w16cid:durableId="1655648093">
    <w:abstractNumId w:val="0"/>
  </w:num>
  <w:num w:numId="40" w16cid:durableId="1236744961">
    <w:abstractNumId w:val="17"/>
  </w:num>
  <w:num w:numId="41" w16cid:durableId="2088266631">
    <w:abstractNumId w:val="7"/>
  </w:num>
  <w:num w:numId="42" w16cid:durableId="218708765">
    <w:abstractNumId w:val="3"/>
  </w:num>
  <w:num w:numId="43" w16cid:durableId="149456760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362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27C"/>
    <w:rsid w:val="000D3438"/>
    <w:rsid w:val="000D39B1"/>
    <w:rsid w:val="000E5EA8"/>
    <w:rsid w:val="000F3B2D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0D0F"/>
    <w:rsid w:val="00467E89"/>
    <w:rsid w:val="00472574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2D6"/>
    <w:rsid w:val="00890785"/>
    <w:rsid w:val="00897BFF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249DC"/>
    <w:rsid w:val="00C27E5C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6DAC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3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831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5738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Connecticu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4</cp:revision>
  <cp:lastPrinted>2017-07-12T18:32:00Z</cp:lastPrinted>
  <dcterms:created xsi:type="dcterms:W3CDTF">2025-06-17T14:38:00Z</dcterms:created>
  <dcterms:modified xsi:type="dcterms:W3CDTF">2025-06-17T17:48:00Z</dcterms:modified>
</cp:coreProperties>
</file>